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BE" w:rsidRDefault="002D42BE">
      <w:pPr>
        <w:pStyle w:val="Normal1"/>
        <w:shd w:val="clear" w:color="auto" w:fill="E6E6E6"/>
        <w:jc w:val="center"/>
        <w:rPr>
          <w:b/>
          <w:bCs/>
        </w:rPr>
      </w:pPr>
      <w:r>
        <w:t xml:space="preserve"> </w:t>
      </w:r>
      <w:r w:rsidR="00C36F82">
        <w:rPr>
          <w:b/>
          <w:bCs/>
        </w:rPr>
        <w:t>ANEXO VII</w:t>
      </w:r>
      <w:r w:rsidR="00CD4BA0">
        <w:rPr>
          <w:b/>
          <w:bCs/>
        </w:rPr>
        <w:t>I</w:t>
      </w:r>
    </w:p>
    <w:p w:rsidR="002D42BE" w:rsidRDefault="002D42BE">
      <w:pPr>
        <w:pStyle w:val="Normal1"/>
        <w:jc w:val="both"/>
      </w:pPr>
    </w:p>
    <w:p w:rsidR="006F50A8" w:rsidRPr="006F50A8" w:rsidRDefault="006F50A8" w:rsidP="006F50A8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 w:rsidRPr="006F50A8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>TERMO DE CONFIDENCIALIDADE</w:t>
      </w:r>
      <w:r w:rsidR="00CD4BA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 xml:space="preserve"> E NÃO DIVULGAÇÃO DAS INFORMAÇÕES</w:t>
      </w:r>
    </w:p>
    <w:p w:rsidR="006F50A8" w:rsidRPr="006F50A8" w:rsidRDefault="006F50A8" w:rsidP="006F50A8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6F50A8" w:rsidRDefault="006F50A8" w:rsidP="006F50A8">
      <w:pPr>
        <w:pStyle w:val="Normal1"/>
        <w:jc w:val="both"/>
        <w:rPr>
          <w:sz w:val="22"/>
          <w:szCs w:val="22"/>
        </w:rPr>
      </w:pPr>
      <w:r w:rsidRPr="006F50A8">
        <w:rPr>
          <w:iCs/>
          <w:sz w:val="22"/>
          <w:szCs w:val="22"/>
        </w:rPr>
        <w:t xml:space="preserve">[IDENTIFICAÇÃO COMPLETA DA LICITANTE], por </w:t>
      </w:r>
      <w:r w:rsidR="00D37C1E">
        <w:rPr>
          <w:iCs/>
          <w:sz w:val="22"/>
          <w:szCs w:val="22"/>
        </w:rPr>
        <w:t>intermédio</w:t>
      </w:r>
      <w:r w:rsidRPr="006F50A8">
        <w:rPr>
          <w:iCs/>
          <w:sz w:val="22"/>
          <w:szCs w:val="22"/>
        </w:rPr>
        <w:t xml:space="preserve"> de seu </w:t>
      </w:r>
      <w:r w:rsidR="00B03CDC">
        <w:rPr>
          <w:iCs/>
          <w:sz w:val="22"/>
          <w:szCs w:val="22"/>
        </w:rPr>
        <w:t xml:space="preserve">representante legal </w:t>
      </w:r>
      <w:r w:rsidRPr="006F50A8">
        <w:rPr>
          <w:iCs/>
          <w:sz w:val="22"/>
          <w:szCs w:val="22"/>
        </w:rPr>
        <w:t>[IDENTIFICAÇÃO COMPLETA DO REPRESENTANTE LEGAL DA LICITANTE]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para fins do disposto na </w:t>
      </w:r>
      <w:r>
        <w:rPr>
          <w:b/>
          <w:bCs/>
          <w:sz w:val="22"/>
          <w:szCs w:val="22"/>
        </w:rPr>
        <w:t>cláusula 12.</w:t>
      </w:r>
      <w:r w:rsidR="00BC4F97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Edital de </w:t>
      </w:r>
      <w:r>
        <w:rPr>
          <w:b/>
          <w:bCs/>
          <w:sz w:val="22"/>
          <w:szCs w:val="22"/>
        </w:rPr>
        <w:t xml:space="preserve">PREGÃO ELETRÔNICO RJPREV nº. </w:t>
      </w:r>
      <w:r w:rsidR="00176C4B">
        <w:rPr>
          <w:b/>
          <w:bCs/>
          <w:sz w:val="22"/>
          <w:szCs w:val="22"/>
        </w:rPr>
        <w:t>0</w:t>
      </w:r>
      <w:r w:rsidR="00CD4BA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/20</w:t>
      </w:r>
      <w:r w:rsidR="00CD4BA0">
        <w:rPr>
          <w:b/>
          <w:bCs/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CD54EA">
        <w:rPr>
          <w:sz w:val="22"/>
          <w:szCs w:val="22"/>
        </w:rPr>
        <w:t>firma o presente Termo mediante as seguintes condições:</w:t>
      </w:r>
    </w:p>
    <w:p w:rsidR="006F50A8" w:rsidRDefault="006F50A8" w:rsidP="006F50A8">
      <w:pPr>
        <w:pStyle w:val="Normal1"/>
        <w:jc w:val="both"/>
        <w:rPr>
          <w:sz w:val="22"/>
          <w:szCs w:val="22"/>
        </w:rPr>
      </w:pPr>
    </w:p>
    <w:p w:rsidR="003B179B" w:rsidRDefault="003B179B" w:rsidP="006F50A8">
      <w:pPr>
        <w:pStyle w:val="Normal1"/>
        <w:jc w:val="both"/>
        <w:rPr>
          <w:sz w:val="22"/>
          <w:szCs w:val="22"/>
        </w:rPr>
      </w:pPr>
    </w:p>
    <w:p w:rsidR="006F50A8" w:rsidRDefault="00CD4BA0" w:rsidP="0035019E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8668D8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a)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obriga-se</w:t>
      </w:r>
      <w:r w:rsidR="00CD54E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r w:rsidR="0035019E" w:rsidRPr="006F50A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 manter por si</w:t>
      </w:r>
      <w:r w:rsidR="0035019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e</w:t>
      </w:r>
      <w:r w:rsidR="0035019E" w:rsidRPr="006F50A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seus </w:t>
      </w:r>
      <w:r w:rsidR="0035019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profissionais envolvidos direta e indiretamente</w:t>
      </w:r>
      <w:r w:rsidR="00DE6E8F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na execução do objeto presente,</w:t>
      </w:r>
      <w:r w:rsidR="0035019E" w:rsidRPr="006F50A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o mais completo e absoluto sigilo com relação a toda e qualquer informação, a que tenham acesso, não podendo, sob qualquer pretexto, utilizá-las para si, divulgar, reproduzir ou delas dar conhecimento a terceiros, inclusive após o término da prestação dos serviços</w:t>
      </w:r>
      <w:r w:rsidR="0035019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.</w:t>
      </w:r>
    </w:p>
    <w:p w:rsidR="006F50A8" w:rsidRDefault="00CD4BA0" w:rsidP="0035019E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8668D8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b)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r w:rsidRPr="006F50A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os</w:t>
      </w:r>
      <w:r w:rsidR="00BC23FC" w:rsidRPr="006F50A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materiais, documentos e informações obtidos pela </w:t>
      </w:r>
      <w:r w:rsidR="00BC23F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Licitante</w:t>
      </w:r>
      <w:r w:rsidR="00BC23FC" w:rsidRPr="006F50A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apenas serão utilizados com o único propósito de prestação de serviço de </w:t>
      </w:r>
      <w:r w:rsidR="00BC23F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auditoria</w:t>
      </w:r>
      <w:r w:rsidR="00BC23FC" w:rsidRPr="006F50A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.</w:t>
      </w:r>
    </w:p>
    <w:p w:rsidR="00CD54EA" w:rsidRPr="006F50A8" w:rsidRDefault="00CD54EA" w:rsidP="00CD54EA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CD54EA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c)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r w:rsidRPr="006F50A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O termo “informação” abrange toda informação escrita, verbal ou apresentada de outro modo tangível ou intangível, inclusive através de mídias digitais, especialmente relativas a informações administrativas, operacionais e técnicas, especificações e quaisquer outras informações técnicas, financeiras ou comerciais, relativas ao objeto do presente.</w:t>
      </w:r>
    </w:p>
    <w:p w:rsidR="008668D8" w:rsidRDefault="008668D8" w:rsidP="0035019E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2D42BE" w:rsidRDefault="002D42BE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__________________, ___ de 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 w:rsidR="00CD4BA0">
        <w:rPr>
          <w:sz w:val="22"/>
          <w:szCs w:val="22"/>
        </w:rPr>
        <w:t>________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2D42BE" w:rsidRDefault="002D42BE">
      <w:pPr>
        <w:pStyle w:val="Normal1"/>
        <w:jc w:val="both"/>
        <w:rPr>
          <w:sz w:val="22"/>
          <w:szCs w:val="22"/>
        </w:rPr>
      </w:pPr>
    </w:p>
    <w:p w:rsidR="002D42BE" w:rsidRDefault="002D42BE">
      <w:pPr>
        <w:pStyle w:val="Normal1"/>
        <w:jc w:val="both"/>
        <w:rPr>
          <w:sz w:val="22"/>
          <w:szCs w:val="22"/>
        </w:rPr>
      </w:pPr>
    </w:p>
    <w:p w:rsidR="002D42BE" w:rsidRDefault="002D42BE">
      <w:pPr>
        <w:pStyle w:val="Normal1"/>
        <w:jc w:val="both"/>
        <w:rPr>
          <w:sz w:val="22"/>
          <w:szCs w:val="22"/>
        </w:rPr>
      </w:pPr>
    </w:p>
    <w:p w:rsidR="002D42BE" w:rsidRDefault="002D42BE" w:rsidP="000D4922"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 _________________</w:t>
      </w:r>
    </w:p>
    <w:p w:rsidR="002D42BE" w:rsidRDefault="002D42BE" w:rsidP="000D4922"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representante</w:t>
      </w:r>
      <w:proofErr w:type="gramEnd"/>
      <w:r>
        <w:rPr>
          <w:sz w:val="22"/>
          <w:szCs w:val="22"/>
        </w:rPr>
        <w:t xml:space="preserve"> legal do licitante, no âmbito da licitação, com identificação completa)</w:t>
      </w:r>
    </w:p>
    <w:p w:rsidR="002D42BE" w:rsidRDefault="002D42BE">
      <w:pPr>
        <w:pStyle w:val="Normal1"/>
        <w:jc w:val="both"/>
        <w:rPr>
          <w:b/>
          <w:bCs/>
          <w:sz w:val="22"/>
          <w:szCs w:val="22"/>
        </w:rPr>
      </w:pPr>
    </w:p>
    <w:p w:rsidR="002D42BE" w:rsidRDefault="002D42BE">
      <w:pPr>
        <w:pStyle w:val="Normal1"/>
        <w:jc w:val="both"/>
        <w:rPr>
          <w:b/>
          <w:bCs/>
          <w:sz w:val="22"/>
          <w:szCs w:val="22"/>
        </w:rPr>
      </w:pPr>
    </w:p>
    <w:p w:rsidR="002D42BE" w:rsidRDefault="002D42BE">
      <w:pPr>
        <w:pStyle w:val="Normal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Observações: </w:t>
      </w:r>
    </w:p>
    <w:p w:rsidR="002D42BE" w:rsidRDefault="002D42BE">
      <w:pPr>
        <w:pStyle w:val="Normal1"/>
        <w:jc w:val="both"/>
        <w:rPr>
          <w:b/>
          <w:bCs/>
          <w:sz w:val="22"/>
          <w:szCs w:val="22"/>
        </w:rPr>
      </w:pPr>
    </w:p>
    <w:p w:rsidR="002D42BE" w:rsidRDefault="002D42BE">
      <w:pPr>
        <w:pStyle w:val="Normal1"/>
        <w:jc w:val="both"/>
        <w:rPr>
          <w:b/>
          <w:bCs/>
          <w:sz w:val="22"/>
          <w:szCs w:val="22"/>
        </w:rPr>
      </w:pPr>
    </w:p>
    <w:p w:rsidR="002D42BE" w:rsidRDefault="002D42BE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– Esta Declaração deverá ser confeccionada em papel timbrado da empresa e assinada pelo seu representante legal ou mandatário; </w:t>
      </w:r>
    </w:p>
    <w:sectPr w:rsidR="002D42BE">
      <w:headerReference w:type="default" r:id="rId7"/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FF" w:rsidRDefault="00E114FF" w:rsidP="00C36F82">
      <w:r>
        <w:separator/>
      </w:r>
    </w:p>
  </w:endnote>
  <w:endnote w:type="continuationSeparator" w:id="0">
    <w:p w:rsidR="00E114FF" w:rsidRDefault="00E114FF" w:rsidP="00C3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FF" w:rsidRDefault="00E114FF" w:rsidP="00C36F82">
      <w:r>
        <w:separator/>
      </w:r>
    </w:p>
  </w:footnote>
  <w:footnote w:type="continuationSeparator" w:id="0">
    <w:p w:rsidR="00E114FF" w:rsidRDefault="00E114FF" w:rsidP="00C3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82" w:rsidRPr="00C36F82" w:rsidRDefault="00C36F82" w:rsidP="001443AB">
    <w:pPr>
      <w:tabs>
        <w:tab w:val="center" w:pos="0"/>
        <w:tab w:val="center" w:pos="4252"/>
        <w:tab w:val="center" w:pos="4464"/>
        <w:tab w:val="right" w:pos="8504"/>
        <w:tab w:val="right" w:pos="8838"/>
        <w:tab w:val="right" w:pos="8929"/>
      </w:tabs>
      <w:spacing w:line="100" w:lineRule="atLeast"/>
      <w:textAlignment w:val="baseline"/>
      <w:rPr>
        <w:rFonts w:eastAsia="Times New Roman" w:cs="Times New Roman"/>
        <w:kern w:val="0"/>
        <w:sz w:val="22"/>
        <w:szCs w:val="22"/>
        <w:lang w:bidi="ar-SA"/>
      </w:rPr>
    </w:pPr>
    <w:r w:rsidRPr="00C36F82">
      <w:rPr>
        <w:rFonts w:eastAsia="Lucida Sans Unicode" w:cs="Tahoma"/>
        <w:noProof/>
        <w:szCs w:val="20"/>
        <w:lang w:eastAsia="pt-BR" w:bidi="ar-SA"/>
      </w:rPr>
      <w:tab/>
    </w:r>
  </w:p>
  <w:p w:rsidR="00C36F82" w:rsidRDefault="00C36F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4D"/>
    <w:rsid w:val="00046A0B"/>
    <w:rsid w:val="00065E21"/>
    <w:rsid w:val="000673B3"/>
    <w:rsid w:val="0007446E"/>
    <w:rsid w:val="000D4922"/>
    <w:rsid w:val="00113001"/>
    <w:rsid w:val="001443AB"/>
    <w:rsid w:val="00154987"/>
    <w:rsid w:val="00161FA6"/>
    <w:rsid w:val="00176C4B"/>
    <w:rsid w:val="00184D28"/>
    <w:rsid w:val="001E2894"/>
    <w:rsid w:val="002426EB"/>
    <w:rsid w:val="002D1B4D"/>
    <w:rsid w:val="002D42BE"/>
    <w:rsid w:val="00320362"/>
    <w:rsid w:val="0035019E"/>
    <w:rsid w:val="00386A59"/>
    <w:rsid w:val="003B179B"/>
    <w:rsid w:val="003B1E01"/>
    <w:rsid w:val="003C794A"/>
    <w:rsid w:val="003F0D5F"/>
    <w:rsid w:val="003F7571"/>
    <w:rsid w:val="00410DEC"/>
    <w:rsid w:val="00567335"/>
    <w:rsid w:val="00587022"/>
    <w:rsid w:val="005950E4"/>
    <w:rsid w:val="006362CD"/>
    <w:rsid w:val="00662BAF"/>
    <w:rsid w:val="006F50A8"/>
    <w:rsid w:val="007407F9"/>
    <w:rsid w:val="00752241"/>
    <w:rsid w:val="00781675"/>
    <w:rsid w:val="00797691"/>
    <w:rsid w:val="00856B8D"/>
    <w:rsid w:val="008668D8"/>
    <w:rsid w:val="00875B5F"/>
    <w:rsid w:val="008A5EDD"/>
    <w:rsid w:val="008D4511"/>
    <w:rsid w:val="008D49D1"/>
    <w:rsid w:val="0093328C"/>
    <w:rsid w:val="00957A3C"/>
    <w:rsid w:val="009F6EBB"/>
    <w:rsid w:val="00A72B21"/>
    <w:rsid w:val="00B03CDC"/>
    <w:rsid w:val="00B46DD5"/>
    <w:rsid w:val="00B51497"/>
    <w:rsid w:val="00BC23FC"/>
    <w:rsid w:val="00BC4F97"/>
    <w:rsid w:val="00C12238"/>
    <w:rsid w:val="00C36F82"/>
    <w:rsid w:val="00C47AF8"/>
    <w:rsid w:val="00CB2B06"/>
    <w:rsid w:val="00CD4BA0"/>
    <w:rsid w:val="00CD54EA"/>
    <w:rsid w:val="00CF2A70"/>
    <w:rsid w:val="00D37C1E"/>
    <w:rsid w:val="00D9022A"/>
    <w:rsid w:val="00DE6E8F"/>
    <w:rsid w:val="00E114FF"/>
    <w:rsid w:val="00E3615A"/>
    <w:rsid w:val="00E71B8B"/>
    <w:rsid w:val="00E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0B1436C8-7314-47ED-B948-787520FA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</w:rPr>
  </w:style>
  <w:style w:type="character" w:customStyle="1" w:styleId="Fontepargpadro1">
    <w:name w:val="Fonte parág. padrão1"/>
    <w:rsid w:val="00C47AF8"/>
  </w:style>
  <w:style w:type="paragraph" w:styleId="Cabealho">
    <w:name w:val="header"/>
    <w:basedOn w:val="Normal"/>
    <w:link w:val="CabealhoChar"/>
    <w:uiPriority w:val="99"/>
    <w:unhideWhenUsed/>
    <w:rsid w:val="00C36F8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C36F82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36F8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C36F82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C36F8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da Silva de Senna</dc:creator>
  <cp:keywords/>
  <cp:lastModifiedBy>Luciana Oliveira da Silva de Senna</cp:lastModifiedBy>
  <cp:revision>3</cp:revision>
  <cp:lastPrinted>2015-11-16T13:51:00Z</cp:lastPrinted>
  <dcterms:created xsi:type="dcterms:W3CDTF">2019-12-09T19:48:00Z</dcterms:created>
  <dcterms:modified xsi:type="dcterms:W3CDTF">2021-12-10T17:16:00Z</dcterms:modified>
</cp:coreProperties>
</file>